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5F" w:rsidRDefault="009E324F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i/>
          <w:sz w:val="24"/>
          <w:szCs w:val="24"/>
        </w:rPr>
        <w:t>Bornholms Tidende, 4/9 2006</w:t>
      </w:r>
    </w:p>
    <w:p w:rsidR="009E324F" w:rsidRDefault="009E324F">
      <w:pPr>
        <w:rPr>
          <w:b/>
          <w:sz w:val="36"/>
          <w:szCs w:val="36"/>
        </w:rPr>
      </w:pPr>
      <w:r>
        <w:rPr>
          <w:b/>
          <w:sz w:val="36"/>
          <w:szCs w:val="36"/>
        </w:rPr>
        <w:t>Kor med ambitioner</w:t>
      </w:r>
    </w:p>
    <w:p w:rsidR="009E324F" w:rsidRPr="009E324F" w:rsidRDefault="009E324F">
      <w:pPr>
        <w:rPr>
          <w:sz w:val="28"/>
          <w:szCs w:val="28"/>
        </w:rPr>
      </w:pPr>
      <w:r w:rsidRPr="009E324F">
        <w:rPr>
          <w:sz w:val="28"/>
          <w:szCs w:val="28"/>
        </w:rPr>
        <w:t>Rudersdal Koret, dirigeret af Torsten Mariegaard, sang i Sct. Nicolai Kirke søndag d. 3. september.</w:t>
      </w:r>
    </w:p>
    <w:p w:rsidR="00100105" w:rsidRDefault="00100105" w:rsidP="00100105">
      <w:pPr>
        <w:ind w:right="-285"/>
        <w:rPr>
          <w:sz w:val="24"/>
          <w:szCs w:val="24"/>
        </w:rPr>
        <w:sectPr w:rsidR="00100105" w:rsidSect="009E324F">
          <w:pgSz w:w="11906" w:h="16838"/>
          <w:pgMar w:top="1135" w:right="1134" w:bottom="1701" w:left="1134" w:header="708" w:footer="708" w:gutter="0"/>
          <w:cols w:space="708"/>
          <w:docGrid w:linePitch="360"/>
        </w:sectPr>
      </w:pPr>
    </w:p>
    <w:p w:rsidR="009E324F" w:rsidRDefault="009E32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Med vægten lagt på to af tysk romantiks og senromantiks store komponister Felix Mendelssohn-Bartholdy og Anton Bruckner blev det en spændende time i selskab med et velsyngende kor. Som ikke skal i fokus for deres udsættelser af førnævnte tonesættere, men fordi koret hørbart havde ambitioner med deres udtryk; det var stemmegrupper, der passede godt til hinanden, og Rudersdal Koret udmærkede sig ved at synge både i bredden, dybden og højden.</w:t>
      </w:r>
    </w:p>
    <w:p w:rsidR="009E324F" w:rsidRDefault="008B47F4">
      <w:pPr>
        <w:rPr>
          <w:sz w:val="24"/>
          <w:szCs w:val="24"/>
        </w:rPr>
      </w:pPr>
      <w:r>
        <w:rPr>
          <w:sz w:val="24"/>
          <w:szCs w:val="24"/>
        </w:rPr>
        <w:t xml:space="preserve">Bredde og dybde var der i Bruckners </w:t>
      </w:r>
      <w:proofErr w:type="spellStart"/>
      <w:r>
        <w:rPr>
          <w:sz w:val="24"/>
          <w:szCs w:val="24"/>
        </w:rPr>
        <w:t>Locus</w:t>
      </w:r>
      <w:proofErr w:type="spellEnd"/>
      <w:r>
        <w:rPr>
          <w:sz w:val="24"/>
          <w:szCs w:val="24"/>
        </w:rPr>
        <w:t xml:space="preserve"> iste, som byggede på en raffineret brug af de fire stemmegrupper, der som guirlander smøg sig ind og ud af hinanden.</w:t>
      </w:r>
      <w:r w:rsidR="00100105">
        <w:rPr>
          <w:sz w:val="24"/>
          <w:szCs w:val="24"/>
        </w:rPr>
        <w:t xml:space="preserve"> </w:t>
      </w:r>
      <w:r>
        <w:rPr>
          <w:sz w:val="24"/>
          <w:szCs w:val="24"/>
        </w:rPr>
        <w:t>Strømmende varmt og overordentlig nuanceret fik nordsjællænderne udtrykt dette flotte vokalværk. Også Mendelssohns Salme 100 kom godt i vej. Igen lod man sig føre med af den rummelighed og det overskud, som koret havde i de fremadrettede og varierede spændingsfelter.</w:t>
      </w:r>
    </w:p>
    <w:p w:rsidR="008B47F4" w:rsidRDefault="008B47F4">
      <w:pPr>
        <w:rPr>
          <w:sz w:val="24"/>
          <w:szCs w:val="24"/>
        </w:rPr>
      </w:pPr>
      <w:r>
        <w:rPr>
          <w:sz w:val="24"/>
          <w:szCs w:val="24"/>
        </w:rPr>
        <w:t xml:space="preserve">Akkompagneret af kirkens organist Kevin </w:t>
      </w:r>
      <w:proofErr w:type="spellStart"/>
      <w:r>
        <w:rPr>
          <w:sz w:val="24"/>
          <w:szCs w:val="24"/>
        </w:rPr>
        <w:t>Duggan</w:t>
      </w:r>
      <w:proofErr w:type="spellEnd"/>
      <w:r>
        <w:rPr>
          <w:sz w:val="24"/>
          <w:szCs w:val="24"/>
        </w:rPr>
        <w:t xml:space="preserve"> sang koret Mozarts flerstemmige udsættelse Ave </w:t>
      </w:r>
      <w:proofErr w:type="spellStart"/>
      <w:r>
        <w:rPr>
          <w:sz w:val="24"/>
          <w:szCs w:val="24"/>
        </w:rPr>
        <w:t>verum</w:t>
      </w:r>
      <w:proofErr w:type="spellEnd"/>
      <w:r>
        <w:rPr>
          <w:sz w:val="24"/>
          <w:szCs w:val="24"/>
        </w:rPr>
        <w:t xml:space="preserve"> corpus. Atter en </w:t>
      </w:r>
      <w:r>
        <w:rPr>
          <w:sz w:val="24"/>
          <w:szCs w:val="24"/>
        </w:rPr>
        <w:lastRenderedPageBreak/>
        <w:t>flydende, melodiøs fortolkning, men her savnede jeg i væsentlig grad de iboende kontraster i det lille værk.</w:t>
      </w:r>
    </w:p>
    <w:p w:rsidR="008B47F4" w:rsidRDefault="008B47F4">
      <w:pPr>
        <w:rPr>
          <w:sz w:val="24"/>
          <w:szCs w:val="24"/>
        </w:rPr>
      </w:pPr>
      <w:r>
        <w:rPr>
          <w:sz w:val="24"/>
          <w:szCs w:val="24"/>
        </w:rPr>
        <w:t xml:space="preserve">Koret havde valgt at præsentere tre satser fra Mendelssohns dramatiske oratorium (som koret gav i sin fulde længde her i foråret). Med disse satser blev der i programmet lovet os "englesang", </w:t>
      </w:r>
      <w:proofErr w:type="gramStart"/>
      <w:r>
        <w:rPr>
          <w:sz w:val="24"/>
          <w:szCs w:val="24"/>
        </w:rPr>
        <w:t xml:space="preserve">og </w:t>
      </w:r>
      <w:r w:rsidR="006D2EAB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, englesang fik vi, men hvorfor ikke en dramatisk sats som alternativ? Guderne skal vide, at der blot i de valgte satser var nok at dramatisere over: Elias' forbøn for de frigivne hos Gud, hans flugt ud i ørkenen, tvivl, træthed og mod</w:t>
      </w:r>
      <w:r w:rsidR="00100105">
        <w:rPr>
          <w:sz w:val="24"/>
          <w:szCs w:val="24"/>
        </w:rPr>
        <w:softHyphen/>
      </w:r>
      <w:r>
        <w:rPr>
          <w:sz w:val="24"/>
          <w:szCs w:val="24"/>
        </w:rPr>
        <w:t>løshed, frustrationer over ikke at kunne se nogen effekt af sine anstrengelser osv. osv.</w:t>
      </w:r>
      <w:r w:rsidR="001001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 hvert fald viste de valgte indslag korets ambitionsniveau, at de vil noget med deres sang.</w:t>
      </w:r>
    </w:p>
    <w:p w:rsidR="008B47F4" w:rsidRDefault="00570725">
      <w:pPr>
        <w:rPr>
          <w:sz w:val="24"/>
          <w:szCs w:val="24"/>
        </w:rPr>
      </w:pPr>
      <w:r>
        <w:rPr>
          <w:sz w:val="24"/>
          <w:szCs w:val="24"/>
        </w:rPr>
        <w:t xml:space="preserve">De tre parametre, højde, dybde og bredde, kom vel </w:t>
      </w:r>
      <w:proofErr w:type="spellStart"/>
      <w:r>
        <w:rPr>
          <w:sz w:val="24"/>
          <w:szCs w:val="24"/>
        </w:rPr>
        <w:t>allerk</w:t>
      </w:r>
      <w:bookmarkStart w:id="0" w:name="_GoBack"/>
      <w:bookmarkEnd w:id="0"/>
      <w:r>
        <w:rPr>
          <w:sz w:val="24"/>
          <w:szCs w:val="24"/>
        </w:rPr>
        <w:t>larest</w:t>
      </w:r>
      <w:proofErr w:type="spellEnd"/>
      <w:r>
        <w:rPr>
          <w:sz w:val="24"/>
          <w:szCs w:val="24"/>
        </w:rPr>
        <w:t xml:space="preserve"> til udtryk i den afsluttende fortolkning af </w:t>
      </w:r>
      <w:r>
        <w:rPr>
          <w:i/>
          <w:sz w:val="24"/>
          <w:szCs w:val="24"/>
        </w:rPr>
        <w:t>I Danmark er jeg født.</w:t>
      </w:r>
      <w:r>
        <w:rPr>
          <w:sz w:val="24"/>
          <w:szCs w:val="24"/>
        </w:rPr>
        <w:t xml:space="preserve"> I en fri medleven og meget lys melodik blev det en god afslutning på en eftermiddag med spændende programpunkter.</w:t>
      </w:r>
    </w:p>
    <w:p w:rsidR="00100105" w:rsidRDefault="00100105">
      <w:pPr>
        <w:rPr>
          <w:sz w:val="24"/>
          <w:szCs w:val="24"/>
        </w:rPr>
        <w:sectPr w:rsidR="00100105" w:rsidSect="00100105">
          <w:type w:val="continuous"/>
          <w:pgSz w:w="11906" w:h="16838"/>
          <w:pgMar w:top="1135" w:right="1134" w:bottom="1701" w:left="1134" w:header="708" w:footer="708" w:gutter="0"/>
          <w:cols w:num="2" w:space="708"/>
          <w:docGrid w:linePitch="360"/>
        </w:sectPr>
      </w:pPr>
    </w:p>
    <w:p w:rsidR="00570725" w:rsidRPr="00570725" w:rsidRDefault="00570725" w:rsidP="00100105">
      <w:pPr>
        <w:ind w:right="-143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pol</w:t>
      </w:r>
    </w:p>
    <w:sectPr w:rsidR="00570725" w:rsidRPr="00570725" w:rsidSect="00100105"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4F"/>
    <w:rsid w:val="00100105"/>
    <w:rsid w:val="00570725"/>
    <w:rsid w:val="006D2EAB"/>
    <w:rsid w:val="008A615F"/>
    <w:rsid w:val="008B47F4"/>
    <w:rsid w:val="009E324F"/>
    <w:rsid w:val="00E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GBC</cp:lastModifiedBy>
  <cp:revision>2</cp:revision>
  <dcterms:created xsi:type="dcterms:W3CDTF">2013-04-08T16:33:00Z</dcterms:created>
  <dcterms:modified xsi:type="dcterms:W3CDTF">2013-04-08T16:33:00Z</dcterms:modified>
</cp:coreProperties>
</file>